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A67" w:rsidRPr="005E5106" w:rsidRDefault="00307DF5" w:rsidP="005E5106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p w:rsidR="005E5106" w:rsidRPr="005E5106" w:rsidRDefault="005E5106" w:rsidP="005E5106">
      <w:pPr>
        <w:pStyle w:val="a3"/>
        <w:jc w:val="right"/>
        <w:rPr>
          <w:rFonts w:ascii="Times New Roman" w:hAnsi="Times New Roman" w:cs="Times New Roman"/>
        </w:rPr>
      </w:pPr>
      <w:r w:rsidRPr="005E5106">
        <w:rPr>
          <w:rFonts w:ascii="Times New Roman" w:hAnsi="Times New Roman" w:cs="Times New Roman"/>
        </w:rPr>
        <w:t xml:space="preserve">к постановлению администрации </w:t>
      </w:r>
    </w:p>
    <w:p w:rsidR="005E5106" w:rsidRPr="005E5106" w:rsidRDefault="005E5106" w:rsidP="005E5106">
      <w:pPr>
        <w:pStyle w:val="a3"/>
        <w:jc w:val="right"/>
        <w:rPr>
          <w:rFonts w:ascii="Times New Roman" w:hAnsi="Times New Roman" w:cs="Times New Roman"/>
        </w:rPr>
      </w:pPr>
      <w:r w:rsidRPr="005E5106">
        <w:rPr>
          <w:rFonts w:ascii="Times New Roman" w:hAnsi="Times New Roman" w:cs="Times New Roman"/>
        </w:rPr>
        <w:t>Усть-Катавского городского округа</w:t>
      </w:r>
    </w:p>
    <w:p w:rsidR="005E5106" w:rsidRDefault="00DC2179" w:rsidP="005E5106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5E5106" w:rsidRPr="005E5106">
        <w:rPr>
          <w:rFonts w:ascii="Times New Roman" w:hAnsi="Times New Roman" w:cs="Times New Roman"/>
        </w:rPr>
        <w:t>т______________№_________</w:t>
      </w:r>
    </w:p>
    <w:p w:rsidR="005E5106" w:rsidRDefault="005E5106" w:rsidP="005E5106">
      <w:pPr>
        <w:pStyle w:val="a3"/>
        <w:jc w:val="right"/>
        <w:rPr>
          <w:rFonts w:ascii="Times New Roman" w:hAnsi="Times New Roman" w:cs="Times New Roman"/>
        </w:rPr>
      </w:pPr>
    </w:p>
    <w:p w:rsidR="005E5106" w:rsidRDefault="00DC2179" w:rsidP="00DC21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5E5106">
        <w:rPr>
          <w:rFonts w:ascii="Times New Roman" w:hAnsi="Times New Roman" w:cs="Times New Roman"/>
          <w:sz w:val="28"/>
          <w:szCs w:val="28"/>
        </w:rPr>
        <w:t>СОСТАВ</w:t>
      </w:r>
      <w:r w:rsidR="005E5106">
        <w:rPr>
          <w:rFonts w:ascii="Times New Roman" w:hAnsi="Times New Roman" w:cs="Times New Roman"/>
          <w:sz w:val="28"/>
          <w:szCs w:val="28"/>
        </w:rPr>
        <w:br/>
        <w:t xml:space="preserve">комиссии  для проведения публичных </w:t>
      </w:r>
      <w:r>
        <w:rPr>
          <w:rFonts w:ascii="Times New Roman" w:hAnsi="Times New Roman" w:cs="Times New Roman"/>
          <w:sz w:val="28"/>
          <w:szCs w:val="28"/>
        </w:rPr>
        <w:t xml:space="preserve">слушаний </w:t>
      </w:r>
      <w:r w:rsidRPr="00296701">
        <w:rPr>
          <w:rFonts w:ascii="Times New Roman" w:hAnsi="Times New Roman" w:cs="Times New Roman"/>
          <w:sz w:val="28"/>
          <w:szCs w:val="28"/>
        </w:rPr>
        <w:t>по обсуждению внесения изменений в решение Собрания депутатов Усть-Катавского городского округа от 18.10.2017 года № 141  «Об утверждении Правил благоустройства Усть-Катавского городского округа»  (в редакции решения Собрания депутатов Усть-Катавского городского округа  от 26.10.2022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01">
        <w:rPr>
          <w:rFonts w:ascii="Times New Roman" w:hAnsi="Times New Roman" w:cs="Times New Roman"/>
          <w:sz w:val="28"/>
          <w:szCs w:val="28"/>
        </w:rPr>
        <w:t xml:space="preserve">г. № 143)  </w:t>
      </w:r>
      <w:r>
        <w:rPr>
          <w:rFonts w:ascii="Times New Roman" w:hAnsi="Times New Roman" w:cs="Times New Roman"/>
          <w:color w:val="000000"/>
          <w:sz w:val="28"/>
          <w:szCs w:val="24"/>
        </w:rPr>
        <w:t>по дополнению р</w:t>
      </w:r>
      <w:r w:rsidRPr="00296701">
        <w:rPr>
          <w:rFonts w:ascii="Times New Roman" w:hAnsi="Times New Roman" w:cs="Times New Roman"/>
          <w:color w:val="000000"/>
          <w:sz w:val="28"/>
          <w:szCs w:val="24"/>
        </w:rPr>
        <w:t>аздел</w:t>
      </w:r>
      <w:r>
        <w:rPr>
          <w:rFonts w:ascii="Times New Roman" w:hAnsi="Times New Roman" w:cs="Times New Roman"/>
          <w:color w:val="000000"/>
          <w:sz w:val="28"/>
          <w:szCs w:val="24"/>
        </w:rPr>
        <w:t>а</w:t>
      </w:r>
      <w:r w:rsidRPr="00296701">
        <w:rPr>
          <w:rFonts w:ascii="Times New Roman" w:hAnsi="Times New Roman" w:cs="Times New Roman"/>
          <w:color w:val="000000"/>
          <w:sz w:val="28"/>
          <w:szCs w:val="24"/>
        </w:rPr>
        <w:t xml:space="preserve"> 8.5 «Требования к содержанию зданий и сооружений, к внешнему виду фасадов» Правил благоустройства Усть-Катавск</w:t>
      </w:r>
      <w:r>
        <w:rPr>
          <w:rFonts w:ascii="Times New Roman" w:hAnsi="Times New Roman" w:cs="Times New Roman"/>
          <w:color w:val="000000"/>
          <w:sz w:val="28"/>
          <w:szCs w:val="24"/>
        </w:rPr>
        <w:t xml:space="preserve">ого городского округа </w:t>
      </w:r>
      <w:r w:rsidRPr="00296701">
        <w:rPr>
          <w:rFonts w:ascii="Times New Roman" w:hAnsi="Times New Roman" w:cs="Times New Roman"/>
          <w:color w:val="000000"/>
          <w:sz w:val="28"/>
          <w:szCs w:val="24"/>
        </w:rPr>
        <w:t>пунктом 8.5.7. «Размещение и содержание информационных конструкций  на территории Усть-Катавского городского округа производится в соответствии с Правилами размещения и содержания информационных конструкций на территории Усть-Катавского городского округа  (ПРИЛОЖЕНИЕ 4 к Правилам благоустройства Усть-Катавского городского округа)</w:t>
      </w:r>
      <w:r w:rsidR="00307DF5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bookmarkStart w:id="0" w:name="_GoBack"/>
      <w:bookmarkEnd w:id="0"/>
    </w:p>
    <w:p w:rsidR="00FD1258" w:rsidRDefault="00FD1258" w:rsidP="00DC21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E76D2" w:rsidTr="005E76D2">
        <w:tc>
          <w:tcPr>
            <w:tcW w:w="9356" w:type="dxa"/>
          </w:tcPr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Усть-Катавского городского округа,  председатель комиссии</w:t>
            </w:r>
          </w:p>
        </w:tc>
      </w:tr>
      <w:tr w:rsidR="005E76D2" w:rsidTr="005E76D2">
        <w:tc>
          <w:tcPr>
            <w:tcW w:w="9356" w:type="dxa"/>
          </w:tcPr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6D2" w:rsidTr="005E76D2">
        <w:tc>
          <w:tcPr>
            <w:tcW w:w="9356" w:type="dxa"/>
          </w:tcPr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Усть-Катавского городского округа начальник управления инфраструктуры и строительства,  заместитель председателя комиссии</w:t>
            </w:r>
          </w:p>
        </w:tc>
      </w:tr>
      <w:tr w:rsidR="005E76D2" w:rsidTr="005E76D2">
        <w:tc>
          <w:tcPr>
            <w:tcW w:w="9356" w:type="dxa"/>
          </w:tcPr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6D2" w:rsidTr="005E76D2">
        <w:tc>
          <w:tcPr>
            <w:tcW w:w="9356" w:type="dxa"/>
          </w:tcPr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архитектуры и градостроительства администрации Усть-Катавского городского округа, секретарь комиссии</w:t>
            </w:r>
          </w:p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6D2" w:rsidTr="005E76D2">
        <w:tc>
          <w:tcPr>
            <w:tcW w:w="9356" w:type="dxa"/>
          </w:tcPr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5E76D2" w:rsidTr="005E76D2">
        <w:tc>
          <w:tcPr>
            <w:tcW w:w="9356" w:type="dxa"/>
          </w:tcPr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 и градостроительства администрации Усть-Катавского городского округа</w:t>
            </w:r>
          </w:p>
        </w:tc>
      </w:tr>
      <w:tr w:rsidR="005E76D2" w:rsidTr="005E76D2">
        <w:tc>
          <w:tcPr>
            <w:tcW w:w="9356" w:type="dxa"/>
          </w:tcPr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6D2" w:rsidTr="005E76D2">
        <w:tc>
          <w:tcPr>
            <w:tcW w:w="9356" w:type="dxa"/>
          </w:tcPr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управлению земельными ресурсами управления имущественных и земельных отношений  администрации Усть-Катавского городского округа</w:t>
            </w:r>
          </w:p>
        </w:tc>
      </w:tr>
      <w:tr w:rsidR="005E76D2" w:rsidTr="005E76D2">
        <w:tc>
          <w:tcPr>
            <w:tcW w:w="9356" w:type="dxa"/>
          </w:tcPr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6D2" w:rsidTr="005E76D2">
        <w:tc>
          <w:tcPr>
            <w:tcW w:w="9356" w:type="dxa"/>
          </w:tcPr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администрации Усть-Катавского городского округа</w:t>
            </w:r>
          </w:p>
        </w:tc>
      </w:tr>
      <w:tr w:rsidR="005E76D2" w:rsidTr="005E76D2">
        <w:tc>
          <w:tcPr>
            <w:tcW w:w="9356" w:type="dxa"/>
          </w:tcPr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6D2" w:rsidTr="005E76D2">
        <w:tc>
          <w:tcPr>
            <w:tcW w:w="9356" w:type="dxa"/>
          </w:tcPr>
          <w:p w:rsidR="005E76D2" w:rsidRDefault="005E76D2" w:rsidP="003779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Собрания депутатов Усть-Катавского городского округа (по согласованию)</w:t>
            </w:r>
          </w:p>
        </w:tc>
      </w:tr>
    </w:tbl>
    <w:p w:rsidR="00FD1258" w:rsidRDefault="00FD1258" w:rsidP="00FD125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D1258" w:rsidRPr="005E5106" w:rsidRDefault="00FD1258" w:rsidP="005E51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FD1258" w:rsidRPr="005E5106" w:rsidSect="0066303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4D4"/>
    <w:rsid w:val="000664D4"/>
    <w:rsid w:val="00075A67"/>
    <w:rsid w:val="00307DF5"/>
    <w:rsid w:val="003779C3"/>
    <w:rsid w:val="005E5106"/>
    <w:rsid w:val="005E76D2"/>
    <w:rsid w:val="00663032"/>
    <w:rsid w:val="007873CB"/>
    <w:rsid w:val="00DC2179"/>
    <w:rsid w:val="00FA212C"/>
    <w:rsid w:val="00FD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89D60"/>
  <w15:chartTrackingRefBased/>
  <w15:docId w15:val="{32DB0B67-1C07-47DA-B7E8-13DC250B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5106"/>
    <w:pPr>
      <w:spacing w:after="0" w:line="240" w:lineRule="auto"/>
    </w:pPr>
  </w:style>
  <w:style w:type="table" w:styleId="a4">
    <w:name w:val="Table Grid"/>
    <w:basedOn w:val="a1"/>
    <w:uiPriority w:val="39"/>
    <w:rsid w:val="00FD1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77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79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Биева Юлия Александровна</dc:creator>
  <cp:keywords/>
  <dc:description/>
  <cp:lastModifiedBy>Биева Юлия Александровна</cp:lastModifiedBy>
  <cp:revision>11</cp:revision>
  <cp:lastPrinted>2026-09-11T08:54:00Z</cp:lastPrinted>
  <dcterms:created xsi:type="dcterms:W3CDTF">2026-07-15T04:45:00Z</dcterms:created>
  <dcterms:modified xsi:type="dcterms:W3CDTF">2026-09-11T08:54:00Z</dcterms:modified>
</cp:coreProperties>
</file>